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AD" w:rsidRPr="00E74923" w:rsidRDefault="00F018A9" w:rsidP="00F018A9">
      <w:pPr>
        <w:shd w:val="clear" w:color="auto" w:fill="FFFFFF"/>
        <w:tabs>
          <w:tab w:val="left" w:pos="3795"/>
        </w:tabs>
        <w:bidi w:val="0"/>
        <w:spacing w:after="120" w:line="276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018A9">
        <w:rPr>
          <w:rFonts w:asciiTheme="majorBidi" w:hAnsiTheme="majorBidi" w:cstheme="majorBidi"/>
          <w:b/>
          <w:bCs/>
          <w:sz w:val="32"/>
          <w:szCs w:val="32"/>
        </w:rPr>
        <w:t>Heat and Learning</w:t>
      </w:r>
    </w:p>
    <w:p w:rsidR="00FD6199" w:rsidRDefault="00FD6199" w:rsidP="008E5A16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</w:p>
    <w:p w:rsidR="00DF6A60" w:rsidRDefault="00A969DA" w:rsidP="00A969DA">
      <w:pPr>
        <w:shd w:val="clear" w:color="auto" w:fill="FFFFFF"/>
        <w:bidi w:val="0"/>
        <w:spacing w:after="120" w:line="276" w:lineRule="auto"/>
        <w:jc w:val="center"/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</w:pPr>
      <w:r w:rsidRPr="00A969DA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Joshua Goodman</w:t>
      </w:r>
    </w:p>
    <w:p w:rsidR="00027EC8" w:rsidRPr="00AF79AC" w:rsidRDefault="00DF6A60" w:rsidP="00183E8C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  <w:r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J</w:t>
      </w:r>
      <w:r w:rsidR="00027EC8" w:rsidRPr="00AF79AC">
        <w:rPr>
          <w:rFonts w:asciiTheme="majorBidi" w:eastAsia="Times New Roman" w:hAnsiTheme="majorBidi" w:cstheme="majorBidi"/>
          <w:b/>
          <w:bCs/>
          <w:i/>
          <w:iCs/>
          <w:color w:val="222222"/>
          <w:sz w:val="28"/>
          <w:szCs w:val="28"/>
        </w:rPr>
        <w:t>oint with</w:t>
      </w:r>
      <w:r w:rsidR="00027EC8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 xml:space="preserve"> </w:t>
      </w:r>
      <w:r w:rsidR="00183E8C" w:rsidRPr="00183E8C">
        <w:rPr>
          <w:rFonts w:asciiTheme="majorBidi" w:eastAsia="Times New Roman" w:hAnsiTheme="majorBidi" w:cstheme="majorBidi"/>
          <w:i/>
          <w:iCs/>
          <w:color w:val="222222"/>
          <w:sz w:val="28"/>
          <w:szCs w:val="28"/>
        </w:rPr>
        <w:t>Michael Hurwitz, R. Jisung Park and Jonathan Smith</w:t>
      </w:r>
    </w:p>
    <w:p w:rsidR="00767561" w:rsidRDefault="00767561" w:rsidP="00E74923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</w:pPr>
    </w:p>
    <w:p w:rsidR="000D1F2C" w:rsidRPr="000D1F2C" w:rsidRDefault="00522963" w:rsidP="000D1F2C">
      <w:pPr>
        <w:shd w:val="clear" w:color="auto" w:fill="FFFFFF"/>
        <w:bidi w:val="0"/>
        <w:spacing w:after="120" w:line="276" w:lineRule="auto"/>
        <w:jc w:val="both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AF79AC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Abstract:</w:t>
      </w:r>
    </w:p>
    <w:p w:rsidR="008420A9" w:rsidRPr="008420A9" w:rsidRDefault="008420A9" w:rsidP="008420A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8420A9">
        <w:rPr>
          <w:rFonts w:asciiTheme="majorBidi" w:hAnsiTheme="majorBidi" w:cstheme="majorBidi"/>
          <w:sz w:val="26"/>
          <w:szCs w:val="26"/>
        </w:rPr>
        <w:t>We demonstrate that heat inhibits learning and that school air-conditi</w:t>
      </w:r>
      <w:r w:rsidR="00713EAB">
        <w:rPr>
          <w:rFonts w:asciiTheme="majorBidi" w:hAnsiTheme="majorBidi" w:cstheme="majorBidi"/>
          <w:sz w:val="26"/>
          <w:szCs w:val="26"/>
        </w:rPr>
        <w:t>oning may mitigate this effect.</w:t>
      </w:r>
      <w:bookmarkStart w:id="0" w:name="_GoBack"/>
      <w:bookmarkEnd w:id="0"/>
    </w:p>
    <w:p w:rsidR="008420A9" w:rsidRPr="008420A9" w:rsidRDefault="008420A9" w:rsidP="008420A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8420A9">
        <w:rPr>
          <w:rFonts w:asciiTheme="majorBidi" w:hAnsiTheme="majorBidi" w:cstheme="majorBidi"/>
          <w:sz w:val="26"/>
          <w:szCs w:val="26"/>
        </w:rPr>
        <w:t>Student fixed effects models using 10 million PSAT-retakers show hotter school days in years before the test reduce scores, with extreme heat being parti</w:t>
      </w:r>
      <w:r w:rsidR="00713EAB">
        <w:rPr>
          <w:rFonts w:asciiTheme="majorBidi" w:hAnsiTheme="majorBidi" w:cstheme="majorBidi"/>
          <w:sz w:val="26"/>
          <w:szCs w:val="26"/>
        </w:rPr>
        <w:t>cularly damaging.</w:t>
      </w:r>
    </w:p>
    <w:p w:rsidR="008420A9" w:rsidRPr="008420A9" w:rsidRDefault="008420A9" w:rsidP="008420A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8420A9">
        <w:rPr>
          <w:rFonts w:asciiTheme="majorBidi" w:hAnsiTheme="majorBidi" w:cstheme="majorBidi"/>
          <w:sz w:val="26"/>
          <w:szCs w:val="26"/>
        </w:rPr>
        <w:t>Weekend and summer temperature has little impact, suggesting heat d</w:t>
      </w:r>
      <w:r w:rsidR="00713EAB">
        <w:rPr>
          <w:rFonts w:asciiTheme="majorBidi" w:hAnsiTheme="majorBidi" w:cstheme="majorBidi"/>
          <w:sz w:val="26"/>
          <w:szCs w:val="26"/>
        </w:rPr>
        <w:t>irectly disrupts learning time.</w:t>
      </w:r>
    </w:p>
    <w:p w:rsidR="008420A9" w:rsidRPr="008420A9" w:rsidRDefault="008420A9" w:rsidP="008420A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8420A9">
        <w:rPr>
          <w:rFonts w:asciiTheme="majorBidi" w:hAnsiTheme="majorBidi" w:cstheme="majorBidi"/>
          <w:sz w:val="26"/>
          <w:szCs w:val="26"/>
        </w:rPr>
        <w:t>New nationwide, school-level measures of air-conditioning penetration suggest patterns consistent with such infrastructure largely offset</w:t>
      </w:r>
      <w:r w:rsidR="00713EAB">
        <w:rPr>
          <w:rFonts w:asciiTheme="majorBidi" w:hAnsiTheme="majorBidi" w:cstheme="majorBidi"/>
          <w:sz w:val="26"/>
          <w:szCs w:val="26"/>
        </w:rPr>
        <w:t>ting heat’s effects.</w:t>
      </w:r>
    </w:p>
    <w:p w:rsidR="008420A9" w:rsidRPr="008420A9" w:rsidRDefault="008420A9" w:rsidP="008420A9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8420A9">
        <w:rPr>
          <w:rFonts w:asciiTheme="majorBidi" w:hAnsiTheme="majorBidi" w:cstheme="majorBidi"/>
          <w:sz w:val="26"/>
          <w:szCs w:val="26"/>
        </w:rPr>
        <w:t xml:space="preserve">Without air-conditioning, a 1◦F hotter school year reduces that </w:t>
      </w:r>
      <w:r w:rsidR="00713EAB">
        <w:rPr>
          <w:rFonts w:asciiTheme="majorBidi" w:hAnsiTheme="majorBidi" w:cstheme="majorBidi"/>
          <w:sz w:val="26"/>
          <w:szCs w:val="26"/>
        </w:rPr>
        <w:t>year’s learning by one percent.</w:t>
      </w:r>
    </w:p>
    <w:p w:rsidR="008420A9" w:rsidRPr="00AB6BBA" w:rsidRDefault="008420A9" w:rsidP="00713EAB">
      <w:pPr>
        <w:shd w:val="clear" w:color="auto" w:fill="FFFFFF"/>
        <w:bidi w:val="0"/>
        <w:spacing w:after="120" w:line="276" w:lineRule="auto"/>
        <w:jc w:val="both"/>
        <w:rPr>
          <w:rFonts w:asciiTheme="majorBidi" w:hAnsiTheme="majorBidi" w:cstheme="majorBidi"/>
          <w:sz w:val="26"/>
          <w:szCs w:val="26"/>
        </w:rPr>
      </w:pPr>
      <w:r w:rsidRPr="008420A9">
        <w:rPr>
          <w:rFonts w:asciiTheme="majorBidi" w:hAnsiTheme="majorBidi" w:cstheme="majorBidi"/>
          <w:sz w:val="26"/>
          <w:szCs w:val="26"/>
        </w:rPr>
        <w:t>Hot school days disproportionately impact minority students, accounting for roughly five percent of the racial achievement gap</w:t>
      </w:r>
      <w:r w:rsidR="00713EAB">
        <w:rPr>
          <w:rFonts w:asciiTheme="majorBidi" w:hAnsiTheme="majorBidi" w:cstheme="majorBidi"/>
          <w:sz w:val="26"/>
          <w:szCs w:val="26"/>
        </w:rPr>
        <w:t>.</w:t>
      </w:r>
    </w:p>
    <w:sectPr w:rsidR="008420A9" w:rsidRPr="00AB6BBA" w:rsidSect="00D32FDB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2C2" w:rsidRDefault="008642C2" w:rsidP="00E74923">
      <w:pPr>
        <w:spacing w:after="0" w:line="240" w:lineRule="auto"/>
      </w:pPr>
      <w:r>
        <w:separator/>
      </w:r>
    </w:p>
  </w:endnote>
  <w:endnote w:type="continuationSeparator" w:id="0">
    <w:p w:rsidR="008642C2" w:rsidRDefault="008642C2" w:rsidP="00E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2C2" w:rsidRDefault="008642C2" w:rsidP="00E74923">
      <w:pPr>
        <w:spacing w:after="0" w:line="240" w:lineRule="auto"/>
      </w:pPr>
      <w:r>
        <w:separator/>
      </w:r>
    </w:p>
  </w:footnote>
  <w:footnote w:type="continuationSeparator" w:id="0">
    <w:p w:rsidR="008642C2" w:rsidRDefault="008642C2" w:rsidP="00E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0720D"/>
    <w:multiLevelType w:val="hybridMultilevel"/>
    <w:tmpl w:val="78C46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71"/>
    <w:rsid w:val="00013512"/>
    <w:rsid w:val="00015130"/>
    <w:rsid w:val="000172CE"/>
    <w:rsid w:val="0001754B"/>
    <w:rsid w:val="00027EC8"/>
    <w:rsid w:val="00041FAD"/>
    <w:rsid w:val="00045BD0"/>
    <w:rsid w:val="00051373"/>
    <w:rsid w:val="00051CD8"/>
    <w:rsid w:val="00055786"/>
    <w:rsid w:val="000568F3"/>
    <w:rsid w:val="000678C2"/>
    <w:rsid w:val="00092ABB"/>
    <w:rsid w:val="000A025C"/>
    <w:rsid w:val="000A7F9A"/>
    <w:rsid w:val="000C1688"/>
    <w:rsid w:val="000C3BAC"/>
    <w:rsid w:val="000D1F2C"/>
    <w:rsid w:val="000D7A12"/>
    <w:rsid w:val="000E52B6"/>
    <w:rsid w:val="00102369"/>
    <w:rsid w:val="0010764D"/>
    <w:rsid w:val="00110B1E"/>
    <w:rsid w:val="00116716"/>
    <w:rsid w:val="00137122"/>
    <w:rsid w:val="001424BD"/>
    <w:rsid w:val="0015194C"/>
    <w:rsid w:val="001544E9"/>
    <w:rsid w:val="0016293F"/>
    <w:rsid w:val="00183E8C"/>
    <w:rsid w:val="0019713F"/>
    <w:rsid w:val="001A3021"/>
    <w:rsid w:val="001B42EE"/>
    <w:rsid w:val="001C45F9"/>
    <w:rsid w:val="001C6608"/>
    <w:rsid w:val="001E1F6F"/>
    <w:rsid w:val="001E636A"/>
    <w:rsid w:val="001F51EA"/>
    <w:rsid w:val="001F5399"/>
    <w:rsid w:val="00200C2F"/>
    <w:rsid w:val="00202B8F"/>
    <w:rsid w:val="002119EC"/>
    <w:rsid w:val="0021519F"/>
    <w:rsid w:val="002252A1"/>
    <w:rsid w:val="00227681"/>
    <w:rsid w:val="0024358A"/>
    <w:rsid w:val="00273D7C"/>
    <w:rsid w:val="002955C4"/>
    <w:rsid w:val="002B0B54"/>
    <w:rsid w:val="002C4508"/>
    <w:rsid w:val="002D6C7B"/>
    <w:rsid w:val="002E5787"/>
    <w:rsid w:val="002E6A4B"/>
    <w:rsid w:val="00302DE6"/>
    <w:rsid w:val="003146D7"/>
    <w:rsid w:val="00331554"/>
    <w:rsid w:val="00345B92"/>
    <w:rsid w:val="00371298"/>
    <w:rsid w:val="0037149F"/>
    <w:rsid w:val="00392C77"/>
    <w:rsid w:val="003A4275"/>
    <w:rsid w:val="003B623C"/>
    <w:rsid w:val="003B66F9"/>
    <w:rsid w:val="003C31EC"/>
    <w:rsid w:val="003C5D56"/>
    <w:rsid w:val="003C71A2"/>
    <w:rsid w:val="003E0EFC"/>
    <w:rsid w:val="003E6ECB"/>
    <w:rsid w:val="003E6FA8"/>
    <w:rsid w:val="003F6D25"/>
    <w:rsid w:val="00400133"/>
    <w:rsid w:val="00402FA5"/>
    <w:rsid w:val="00410435"/>
    <w:rsid w:val="00417559"/>
    <w:rsid w:val="00423091"/>
    <w:rsid w:val="004329E6"/>
    <w:rsid w:val="00457508"/>
    <w:rsid w:val="00472253"/>
    <w:rsid w:val="004728DD"/>
    <w:rsid w:val="004767B4"/>
    <w:rsid w:val="00494ED6"/>
    <w:rsid w:val="004A7289"/>
    <w:rsid w:val="004B10C0"/>
    <w:rsid w:val="004D5B16"/>
    <w:rsid w:val="004E5DA7"/>
    <w:rsid w:val="004F7EDA"/>
    <w:rsid w:val="00510872"/>
    <w:rsid w:val="00522963"/>
    <w:rsid w:val="00532124"/>
    <w:rsid w:val="005323D0"/>
    <w:rsid w:val="005333FA"/>
    <w:rsid w:val="00550B68"/>
    <w:rsid w:val="005540A7"/>
    <w:rsid w:val="0055609A"/>
    <w:rsid w:val="0056160B"/>
    <w:rsid w:val="0056447E"/>
    <w:rsid w:val="00592B78"/>
    <w:rsid w:val="00593B23"/>
    <w:rsid w:val="005A0F93"/>
    <w:rsid w:val="005A40D3"/>
    <w:rsid w:val="005A5BB6"/>
    <w:rsid w:val="005A7FC8"/>
    <w:rsid w:val="005C1A75"/>
    <w:rsid w:val="005C5452"/>
    <w:rsid w:val="005D5601"/>
    <w:rsid w:val="005E2C6B"/>
    <w:rsid w:val="00600DEA"/>
    <w:rsid w:val="00604C93"/>
    <w:rsid w:val="00605857"/>
    <w:rsid w:val="006073E5"/>
    <w:rsid w:val="00607882"/>
    <w:rsid w:val="0062565A"/>
    <w:rsid w:val="006412DB"/>
    <w:rsid w:val="006565F8"/>
    <w:rsid w:val="00672EF8"/>
    <w:rsid w:val="006842D9"/>
    <w:rsid w:val="00684AF7"/>
    <w:rsid w:val="00692231"/>
    <w:rsid w:val="00695CAE"/>
    <w:rsid w:val="0069651C"/>
    <w:rsid w:val="006A1244"/>
    <w:rsid w:val="006A2A5E"/>
    <w:rsid w:val="006B2CBE"/>
    <w:rsid w:val="006D299D"/>
    <w:rsid w:val="006E6B55"/>
    <w:rsid w:val="006F2B7F"/>
    <w:rsid w:val="006F667A"/>
    <w:rsid w:val="00713EAB"/>
    <w:rsid w:val="007238A0"/>
    <w:rsid w:val="00742E60"/>
    <w:rsid w:val="00746D59"/>
    <w:rsid w:val="0075191F"/>
    <w:rsid w:val="00763A14"/>
    <w:rsid w:val="00767561"/>
    <w:rsid w:val="007723CF"/>
    <w:rsid w:val="00773776"/>
    <w:rsid w:val="00773D79"/>
    <w:rsid w:val="007839F6"/>
    <w:rsid w:val="00795099"/>
    <w:rsid w:val="007A0D34"/>
    <w:rsid w:val="007C265A"/>
    <w:rsid w:val="007D031B"/>
    <w:rsid w:val="007E2EA0"/>
    <w:rsid w:val="007E5E6C"/>
    <w:rsid w:val="007F1791"/>
    <w:rsid w:val="007F4C95"/>
    <w:rsid w:val="00835A22"/>
    <w:rsid w:val="008420A9"/>
    <w:rsid w:val="00860E46"/>
    <w:rsid w:val="008642C2"/>
    <w:rsid w:val="008902A1"/>
    <w:rsid w:val="00893B8C"/>
    <w:rsid w:val="008A5442"/>
    <w:rsid w:val="008B03C1"/>
    <w:rsid w:val="008D2A93"/>
    <w:rsid w:val="008D776D"/>
    <w:rsid w:val="008E2699"/>
    <w:rsid w:val="008E5A16"/>
    <w:rsid w:val="008E6A94"/>
    <w:rsid w:val="00902526"/>
    <w:rsid w:val="00911F0F"/>
    <w:rsid w:val="00913971"/>
    <w:rsid w:val="0094215D"/>
    <w:rsid w:val="00944849"/>
    <w:rsid w:val="00945D22"/>
    <w:rsid w:val="00954CC1"/>
    <w:rsid w:val="009701B4"/>
    <w:rsid w:val="00970EAE"/>
    <w:rsid w:val="0097188B"/>
    <w:rsid w:val="00982D20"/>
    <w:rsid w:val="009911E9"/>
    <w:rsid w:val="009C1CEB"/>
    <w:rsid w:val="009C4EC8"/>
    <w:rsid w:val="009F11B1"/>
    <w:rsid w:val="00A052A7"/>
    <w:rsid w:val="00A11574"/>
    <w:rsid w:val="00A24774"/>
    <w:rsid w:val="00A34BDB"/>
    <w:rsid w:val="00A45275"/>
    <w:rsid w:val="00A51FEA"/>
    <w:rsid w:val="00A63410"/>
    <w:rsid w:val="00A76AE9"/>
    <w:rsid w:val="00A824F8"/>
    <w:rsid w:val="00A86BF4"/>
    <w:rsid w:val="00A969DA"/>
    <w:rsid w:val="00AA380E"/>
    <w:rsid w:val="00AA3D7A"/>
    <w:rsid w:val="00AB6BBA"/>
    <w:rsid w:val="00AD1963"/>
    <w:rsid w:val="00AD4DDD"/>
    <w:rsid w:val="00AE19A9"/>
    <w:rsid w:val="00AE2C77"/>
    <w:rsid w:val="00AF6B6D"/>
    <w:rsid w:val="00AF79AC"/>
    <w:rsid w:val="00B4207E"/>
    <w:rsid w:val="00B617B9"/>
    <w:rsid w:val="00B635F8"/>
    <w:rsid w:val="00B75C4E"/>
    <w:rsid w:val="00B802F1"/>
    <w:rsid w:val="00BC409F"/>
    <w:rsid w:val="00BE24D8"/>
    <w:rsid w:val="00BF6241"/>
    <w:rsid w:val="00C0018D"/>
    <w:rsid w:val="00C01D6E"/>
    <w:rsid w:val="00C20C2A"/>
    <w:rsid w:val="00C20E42"/>
    <w:rsid w:val="00C322E6"/>
    <w:rsid w:val="00C3658D"/>
    <w:rsid w:val="00C562DC"/>
    <w:rsid w:val="00C6403D"/>
    <w:rsid w:val="00C80C14"/>
    <w:rsid w:val="00C81457"/>
    <w:rsid w:val="00C84A45"/>
    <w:rsid w:val="00C962B2"/>
    <w:rsid w:val="00C973C3"/>
    <w:rsid w:val="00CA391F"/>
    <w:rsid w:val="00CB0E3C"/>
    <w:rsid w:val="00CB5CEC"/>
    <w:rsid w:val="00CC6117"/>
    <w:rsid w:val="00CC7261"/>
    <w:rsid w:val="00CD36CE"/>
    <w:rsid w:val="00CF46D3"/>
    <w:rsid w:val="00CF50BE"/>
    <w:rsid w:val="00CF548D"/>
    <w:rsid w:val="00D32FDB"/>
    <w:rsid w:val="00D45C15"/>
    <w:rsid w:val="00D54416"/>
    <w:rsid w:val="00D706FD"/>
    <w:rsid w:val="00D80327"/>
    <w:rsid w:val="00D97368"/>
    <w:rsid w:val="00DA5ECA"/>
    <w:rsid w:val="00DC4827"/>
    <w:rsid w:val="00DD1A92"/>
    <w:rsid w:val="00DD66F2"/>
    <w:rsid w:val="00DE73EC"/>
    <w:rsid w:val="00DF09C7"/>
    <w:rsid w:val="00DF3AE3"/>
    <w:rsid w:val="00DF6A60"/>
    <w:rsid w:val="00E028C3"/>
    <w:rsid w:val="00E115EE"/>
    <w:rsid w:val="00E120AA"/>
    <w:rsid w:val="00E33DCE"/>
    <w:rsid w:val="00E36F5A"/>
    <w:rsid w:val="00E62D89"/>
    <w:rsid w:val="00E722CE"/>
    <w:rsid w:val="00E74923"/>
    <w:rsid w:val="00E87300"/>
    <w:rsid w:val="00E87B9D"/>
    <w:rsid w:val="00EB01E0"/>
    <w:rsid w:val="00EB2B7F"/>
    <w:rsid w:val="00EC4DE4"/>
    <w:rsid w:val="00ED2B32"/>
    <w:rsid w:val="00EE493F"/>
    <w:rsid w:val="00EE49F1"/>
    <w:rsid w:val="00F018A9"/>
    <w:rsid w:val="00F239A1"/>
    <w:rsid w:val="00F32045"/>
    <w:rsid w:val="00F35601"/>
    <w:rsid w:val="00F535AB"/>
    <w:rsid w:val="00F538BA"/>
    <w:rsid w:val="00F60198"/>
    <w:rsid w:val="00F64399"/>
    <w:rsid w:val="00F67BD0"/>
    <w:rsid w:val="00F800CD"/>
    <w:rsid w:val="00F8399E"/>
    <w:rsid w:val="00F83EDA"/>
    <w:rsid w:val="00F9186E"/>
    <w:rsid w:val="00FA67F1"/>
    <w:rsid w:val="00FA7E19"/>
    <w:rsid w:val="00FB3EAE"/>
    <w:rsid w:val="00FC0FFD"/>
    <w:rsid w:val="00FC1A69"/>
    <w:rsid w:val="00FD6199"/>
    <w:rsid w:val="00FE5D64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55D39-8EE9-45B4-91D3-BD29840D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A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923"/>
  </w:style>
  <w:style w:type="paragraph" w:styleId="Footer">
    <w:name w:val="footer"/>
    <w:basedOn w:val="Normal"/>
    <w:link w:val="FooterChar"/>
    <w:uiPriority w:val="99"/>
    <w:unhideWhenUsed/>
    <w:rsid w:val="00E749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65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8949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5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5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67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379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3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4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922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0563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3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0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32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846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7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2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441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074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2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8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9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6623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297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5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37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65556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3893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0844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15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4327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3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6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1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805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2562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9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F620-8A75-4B42-9360-897655F4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143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dcterms:created xsi:type="dcterms:W3CDTF">2017-01-20T13:02:00Z</dcterms:created>
  <dcterms:modified xsi:type="dcterms:W3CDTF">2019-05-24T13:23:00Z</dcterms:modified>
</cp:coreProperties>
</file>